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CECEC" w:sz="12" w:space="3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82080D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82080D"/>
          <w:spacing w:val="0"/>
          <w:sz w:val="27"/>
          <w:szCs w:val="27"/>
          <w:bdr w:val="none" w:color="auto" w:sz="0" w:space="0"/>
        </w:rPr>
        <w:t>关于2020级研究生新生选课安排的通知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90" w:afterAutospacing="0" w:line="368" w:lineRule="atLeast"/>
        <w:ind w:left="0" w:right="0"/>
        <w:jc w:val="both"/>
        <w:rPr>
          <w:sz w:val="22"/>
          <w:szCs w:val="22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各学院、全体2020级全日制研究生：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90" w:afterAutospacing="0" w:line="368" w:lineRule="atLeast"/>
        <w:ind w:left="0" w:right="0" w:firstLine="480"/>
        <w:jc w:val="both"/>
        <w:rPr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本学期2020级研究生新生教学工作即将开始，现将新生选课安排通知如下：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90" w:afterAutospacing="0" w:line="368" w:lineRule="atLeast"/>
        <w:ind w:left="0" w:right="0" w:firstLine="480"/>
        <w:jc w:val="both"/>
        <w:rPr>
          <w:sz w:val="22"/>
          <w:szCs w:val="22"/>
        </w:rPr>
      </w:pPr>
      <w:r>
        <w:rPr>
          <w:rStyle w:val="6"/>
          <w:rFonts w:ascii="黑体" w:hAnsi="宋体" w:eastAsia="黑体" w:cs="黑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一、选课网址与原则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90" w:afterAutospacing="0" w:line="368" w:lineRule="atLeast"/>
        <w:ind w:left="0" w:right="0" w:firstLine="480"/>
        <w:jc w:val="both"/>
        <w:rPr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所有研究生公共课均采用网上选课，且每个开课班级设置有上限人数。研究生登陆研究生管理信息系统（以下简称系统，网址：http://yjsxxgl.jsnu.edu.cn/pyxx/login.aspx，系统使用说明参见：http://www.jsnu.edu.cn/34/f8/c925a210168/page.psp），按照“先选先得”的原则选课上课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7"/>
          <w:szCs w:val="27"/>
          <w:bdr w:val="none" w:color="auto" w:sz="0" w:space="0"/>
        </w:rPr>
        <w:t>各学院请提前组织研究生学习本专业培养方案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，指导研究生按需选修相关课程。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90" w:afterAutospacing="0" w:line="368" w:lineRule="atLeast"/>
        <w:ind w:left="0" w:right="0" w:firstLine="480"/>
        <w:jc w:val="both"/>
        <w:rPr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为便于管理，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7"/>
          <w:szCs w:val="27"/>
          <w:bdr w:val="none" w:color="auto" w:sz="0" w:space="0"/>
        </w:rPr>
        <w:t>研究生院已分配好英语课、政治课、教育硕士公共基础课上课班级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，本次选课仅需选择专业课和公共选修课。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90" w:afterAutospacing="0" w:line="368" w:lineRule="atLeast"/>
        <w:ind w:left="0" w:right="0" w:firstLine="480"/>
        <w:jc w:val="both"/>
        <w:rPr>
          <w:sz w:val="22"/>
          <w:szCs w:val="2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90" w:afterAutospacing="0" w:line="368" w:lineRule="atLeast"/>
        <w:ind w:left="0" w:right="0" w:firstLine="480"/>
        <w:jc w:val="both"/>
        <w:rPr>
          <w:sz w:val="22"/>
          <w:szCs w:val="22"/>
        </w:rPr>
      </w:pPr>
      <w:r>
        <w:rPr>
          <w:rStyle w:val="6"/>
          <w:rFonts w:hint="eastAsia" w:ascii="黑体" w:hAnsi="宋体" w:eastAsia="黑体" w:cs="黑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二、时间安排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90" w:afterAutospacing="0" w:line="368" w:lineRule="atLeast"/>
        <w:ind w:left="0" w:right="0" w:firstLine="480"/>
        <w:jc w:val="both"/>
        <w:rPr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选课时间为9月22日9:00至9月24日9:00。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90" w:afterAutospacing="0" w:line="368" w:lineRule="atLeast"/>
        <w:ind w:left="0" w:right="0" w:firstLine="480"/>
        <w:jc w:val="both"/>
        <w:rPr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退选、补选截止时间为10月9日17:00。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90" w:afterAutospacing="0" w:line="368" w:lineRule="atLeast"/>
        <w:ind w:left="0" w:right="0" w:firstLine="480"/>
        <w:jc w:val="both"/>
        <w:rPr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10月9日之后，研究生院不再受理课程调整申请。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90" w:afterAutospacing="0" w:line="368" w:lineRule="atLeast"/>
        <w:ind w:left="0" w:right="0" w:firstLine="480"/>
        <w:jc w:val="both"/>
        <w:rPr>
          <w:sz w:val="22"/>
          <w:szCs w:val="2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90" w:afterAutospacing="0" w:line="368" w:lineRule="atLeast"/>
        <w:ind w:left="0" w:right="0" w:firstLine="480"/>
        <w:jc w:val="both"/>
        <w:rPr>
          <w:sz w:val="22"/>
          <w:szCs w:val="22"/>
        </w:rPr>
      </w:pPr>
      <w:r>
        <w:rPr>
          <w:rStyle w:val="6"/>
          <w:rFonts w:hint="eastAsia" w:ascii="黑体" w:hAnsi="宋体" w:eastAsia="黑体" w:cs="黑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三、选课操作说明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90" w:afterAutospacing="0" w:line="368" w:lineRule="atLeast"/>
        <w:ind w:left="0" w:right="0" w:firstLine="480"/>
        <w:jc w:val="both"/>
        <w:rPr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（一）登陆系统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90" w:afterAutospacing="0" w:line="368" w:lineRule="atLeast"/>
        <w:ind w:left="0" w:right="0" w:firstLine="480"/>
        <w:jc w:val="both"/>
        <w:rPr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系统用户名为本人学号（10320120开头），初始密码为八位出生日期（与身份证号一致，YYYYMMDD）。登陆系统后请先进行学期电子注册和密码修改，学期注册信息经学院研究生秘书审核后方可进行后续操作。如遇系统操作问题（含密码重置），请与本学院研究生秘书联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90" w:afterAutospacing="0" w:line="368" w:lineRule="atLeast"/>
        <w:ind w:left="0" w:right="0" w:firstLine="480"/>
        <w:jc w:val="both"/>
        <w:rPr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（二）选课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90" w:afterAutospacing="0" w:line="368" w:lineRule="atLeast"/>
        <w:ind w:left="0" w:right="0" w:firstLine="480"/>
        <w:jc w:val="both"/>
        <w:rPr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选课时，点击“培养管理”——“学生网上选课”，出现下图所示界面（仅学期注册审核通过后才能显示）。分别在“培养计划内课程”和“待选培养计划外课程”中选择相应课程（提示：公共课的开课院系为“研究生院”，专业课的开课院系为相关学院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90" w:afterAutospacing="0" w:line="26" w:lineRule="atLeast"/>
        <w:ind w:left="0" w:right="0"/>
        <w:jc w:val="center"/>
        <w:rPr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drawing>
          <wp:inline distT="0" distB="0" distL="114300" distR="114300">
            <wp:extent cx="6076950" cy="30099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90" w:afterAutospacing="0" w:line="338" w:lineRule="atLeast"/>
        <w:ind w:left="0" w:right="0" w:firstLine="480"/>
        <w:jc w:val="both"/>
        <w:rPr>
          <w:sz w:val="22"/>
          <w:szCs w:val="2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90" w:afterAutospacing="0" w:line="368" w:lineRule="atLeast"/>
        <w:ind w:left="0" w:right="0" w:firstLine="480"/>
        <w:jc w:val="both"/>
        <w:rPr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（三）退选、增选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90" w:afterAutospacing="0" w:line="368" w:lineRule="atLeast"/>
        <w:ind w:left="0" w:right="0" w:firstLine="480"/>
        <w:jc w:val="both"/>
        <w:rPr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选课期间可以随时在选课界面点击课程条最右侧“退选”，直接退选课程。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90" w:afterAutospacing="0" w:line="368" w:lineRule="atLeast"/>
        <w:ind w:left="0" w:right="0" w:firstLine="480"/>
        <w:jc w:val="both"/>
        <w:rPr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退选、增选期间，点击“培养管理”——“课程退选申请”或“课程增选申请”，办理退选或增选课程。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90" w:afterAutospacing="0" w:line="368" w:lineRule="atLeast"/>
        <w:ind w:left="0" w:right="0" w:firstLine="480"/>
        <w:jc w:val="both"/>
        <w:rPr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已分配好班级的课程，如需调整，请在退选、增选截止日期内，先申请退选当前课程班级，然后增选新班级办理。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90" w:afterAutospacing="0" w:line="368" w:lineRule="atLeast"/>
        <w:ind w:left="0" w:right="0" w:firstLine="480"/>
        <w:jc w:val="both"/>
        <w:rPr>
          <w:sz w:val="22"/>
          <w:szCs w:val="2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90" w:afterAutospacing="0" w:line="368" w:lineRule="atLeast"/>
        <w:ind w:left="0" w:right="0" w:firstLine="480"/>
        <w:jc w:val="both"/>
        <w:rPr>
          <w:sz w:val="22"/>
          <w:szCs w:val="22"/>
        </w:rPr>
      </w:pPr>
      <w:r>
        <w:rPr>
          <w:rStyle w:val="6"/>
          <w:rFonts w:hint="eastAsia" w:ascii="黑体" w:hAnsi="宋体" w:eastAsia="黑体" w:cs="黑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四、课程安排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90" w:afterAutospacing="0" w:line="368" w:lineRule="atLeast"/>
        <w:ind w:left="0" w:right="0" w:firstLine="480"/>
        <w:jc w:val="both"/>
        <w:rPr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（一）研究生专业课表由各学院负责安排，并于选课前录入系统，供研究生查询。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90" w:afterAutospacing="0" w:line="368" w:lineRule="atLeast"/>
        <w:ind w:left="0" w:right="0" w:firstLine="480"/>
        <w:jc w:val="both"/>
        <w:rPr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（二）2020级研究生公共课表由研究生院负责，学术学位/专业学位硕士研究生、博士研究生公共基础课表及全校公共选修课表分别见附件1和2。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90" w:afterAutospacing="0" w:line="368" w:lineRule="atLeast"/>
        <w:ind w:left="0" w:right="0" w:firstLine="480"/>
        <w:jc w:val="both"/>
        <w:rPr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本学期研究生公共选修课有线上、线下两类。线上公共选修课信息见附件3，具体教学管理事宜及平台学习使用指南见http://yjsc.jsnu.edu.cn/ad/2e/c10472a306478/page.htm。研究生自愿参加网络学习，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7"/>
          <w:szCs w:val="27"/>
          <w:bdr w:val="none" w:color="auto" w:sz="0" w:space="0"/>
        </w:rPr>
        <w:t>每生必选且限选1门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，考试合格取得学分。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90" w:afterAutospacing="0" w:line="368" w:lineRule="atLeast"/>
        <w:ind w:left="0" w:right="0" w:firstLine="480"/>
        <w:jc w:val="both"/>
        <w:rPr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线下公共选修课共开设两个批次（第一批次上课时间第6-11周，第二批次上课时间第12-17周；同一课程两批次上课内容相同，可任选一个班级上课）。请各研究生根据本专业培养方案要求及导师（组）意见，合理制定个人课程计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90" w:afterAutospacing="0" w:line="368" w:lineRule="atLeast"/>
        <w:ind w:left="0" w:right="0" w:firstLine="480"/>
        <w:jc w:val="both"/>
        <w:rPr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（三）2020级硕士研究生公共英语课实行分层次教学（云龙校区研究生单独开班，不设层次）。具体分级标准为：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90" w:afterAutospacing="0" w:line="26" w:lineRule="atLeast"/>
        <w:ind w:left="0" w:right="0" w:firstLine="420"/>
        <w:jc w:val="both"/>
        <w:rPr>
          <w:sz w:val="22"/>
          <w:szCs w:val="22"/>
        </w:rPr>
      </w:pP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90"/>
        <w:gridCol w:w="2210"/>
        <w:gridCol w:w="291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90" w:afterAutospacing="0" w:line="26" w:lineRule="atLeast"/>
              <w:ind w:left="0" w:right="0"/>
              <w:jc w:val="both"/>
              <w:rPr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90" w:afterAutospacing="0" w:line="338" w:lineRule="atLeast"/>
              <w:ind w:left="0" w:right="0" w:firstLine="294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66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90" w:afterAutospacing="0" w:line="338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分级标准（按硕士研究生入学考试英语成绩划分）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90" w:afterAutospacing="0" w:line="338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学术学位</w:t>
            </w:r>
          </w:p>
        </w:tc>
        <w:tc>
          <w:tcPr>
            <w:tcW w:w="3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90" w:afterAutospacing="0" w:line="338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专业学位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90" w:afterAutospacing="0" w:line="338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高级班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90" w:afterAutospacing="0" w:line="26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入学英语成绩≥63分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90" w:afterAutospacing="0" w:line="26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入学英语成绩≥70分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90" w:afterAutospacing="0" w:line="338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中级班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90" w:afterAutospacing="0" w:line="26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51≤入学英语成绩≤62分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90" w:afterAutospacing="0" w:line="26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57≤入学英语成绩≤69分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90" w:afterAutospacing="0" w:line="338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初级班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90" w:afterAutospacing="0" w:line="26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入学英语成绩≤50分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90" w:afterAutospacing="0" w:line="26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入学英语成绩≤56分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7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90" w:afterAutospacing="0" w:line="338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云龙班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90" w:afterAutospacing="0" w:line="26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不设层次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90" w:afterAutospacing="0" w:line="26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不设层次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90" w:afterAutospacing="0" w:line="368" w:lineRule="atLeast"/>
        <w:ind w:left="0" w:right="0" w:firstLine="480"/>
        <w:jc w:val="both"/>
        <w:rPr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（四）为进一步落实立德树人根本任务，推动思想政治理论课改革创新，本学期学术学位硕士研究生《中国特色社会主义理论与实践研究》课程将开展小班制教学试点改革，拟从2020级学术学位硕士研究生中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7"/>
          <w:szCs w:val="27"/>
          <w:bdr w:val="none" w:color="auto" w:sz="0" w:space="0"/>
        </w:rPr>
        <w:t>择优选拔40名研究生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进行小班制教学培养，上课时间为周五下午。具体遴选方案、各学院名额分配、报名申请表见附件4。有意报名的研究生请在9月28日之前填写《研究生思政课小班制课堂报名表》，报送学院研究生秘书。名单经各学院审核推荐之后报学校遴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90" w:afterAutospacing="0" w:line="368" w:lineRule="atLeast"/>
        <w:ind w:left="0" w:right="0" w:firstLine="480"/>
        <w:jc w:val="both"/>
        <w:rPr>
          <w:sz w:val="22"/>
          <w:szCs w:val="2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90" w:afterAutospacing="0" w:line="368" w:lineRule="atLeast"/>
        <w:ind w:left="0" w:right="0" w:firstLine="480"/>
        <w:jc w:val="both"/>
        <w:rPr>
          <w:sz w:val="22"/>
          <w:szCs w:val="22"/>
        </w:rPr>
      </w:pPr>
      <w:r>
        <w:rPr>
          <w:rStyle w:val="6"/>
          <w:rFonts w:hint="eastAsia" w:ascii="黑体" w:hAnsi="宋体" w:eastAsia="黑体" w:cs="黑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五、公共英语课免修申请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90" w:afterAutospacing="0" w:line="368" w:lineRule="atLeast"/>
        <w:ind w:left="0" w:right="0" w:firstLine="480"/>
        <w:jc w:val="both"/>
        <w:rPr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根据《江苏师范大学研究生学籍管理实施细则（2017年修订）》（苏师大研〔2017〕23号），2020级硕士研究生公共英语课实行免修免考制，满足下列条件之一者，本年度可免修免考：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90" w:afterAutospacing="0" w:line="368" w:lineRule="atLeast"/>
        <w:ind w:left="0" w:right="0" w:firstLine="480"/>
        <w:jc w:val="both"/>
        <w:rPr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1.推免生；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90" w:afterAutospacing="0" w:line="368" w:lineRule="atLeast"/>
        <w:ind w:left="0" w:right="0" w:firstLine="480"/>
        <w:jc w:val="both"/>
        <w:rPr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2.全国硕士研究生入学考试英语成绩在我校当年新生中排名位于前10%（含10%）以内：2020年全国硕士研究生入学考试英语成绩在74分及以上的学术学位研究生、成绩在78分及以上的专业学位研究生可免修免考。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90" w:afterAutospacing="0" w:line="368" w:lineRule="atLeast"/>
        <w:ind w:left="0" w:right="0" w:firstLine="480"/>
        <w:jc w:val="both"/>
        <w:rPr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3.大学英语六级考试成绩在530分及以上，或TOEFL（新）成绩在80分及以上，或IELT成绩在6.0分及以上，或GRE（新）成绩在300分及以上，或GMAT成绩在680及以上；或全国英语专业八级统测成绩在60分及以上；以上成绩均应在入学前三年内获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90" w:afterAutospacing="0" w:line="368" w:lineRule="atLeast"/>
        <w:ind w:left="0" w:right="0" w:firstLine="480"/>
        <w:jc w:val="both"/>
        <w:rPr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具体申请流程如下：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90" w:afterAutospacing="0" w:line="26" w:lineRule="atLeast"/>
        <w:ind w:left="0" w:right="0"/>
        <w:jc w:val="center"/>
        <w:rPr>
          <w:sz w:val="22"/>
          <w:szCs w:val="22"/>
        </w:rPr>
      </w:pPr>
    </w:p>
    <w:tbl>
      <w:tblPr>
        <w:tblW w:w="915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0"/>
        <w:gridCol w:w="4814"/>
        <w:gridCol w:w="20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2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90" w:afterAutospacing="0" w:line="338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符合免修条件</w:t>
            </w:r>
          </w:p>
        </w:tc>
        <w:tc>
          <w:tcPr>
            <w:tcW w:w="690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90" w:afterAutospacing="0" w:line="338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申请流程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2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90" w:afterAutospacing="0" w:line="338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申请免修</w:t>
            </w:r>
          </w:p>
        </w:tc>
        <w:tc>
          <w:tcPr>
            <w:tcW w:w="20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90" w:afterAutospacing="0" w:line="338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申请参加课程学习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2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90" w:afterAutospacing="0" w:line="338" w:lineRule="atLeast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1.推免生</w:t>
            </w:r>
          </w:p>
        </w:tc>
        <w:tc>
          <w:tcPr>
            <w:tcW w:w="481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90" w:afterAutospacing="0" w:line="338" w:lineRule="atLeast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9月21日18:00前登陆系统提交免修申请</w:t>
            </w:r>
          </w:p>
        </w:tc>
        <w:tc>
          <w:tcPr>
            <w:tcW w:w="20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90" w:afterAutospacing="0" w:line="338" w:lineRule="atLeast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办理增选手续，编入高级班学习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22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90" w:afterAutospacing="0" w:line="338" w:lineRule="atLeast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2.入学考试成绩符合要求</w:t>
            </w:r>
          </w:p>
        </w:tc>
        <w:tc>
          <w:tcPr>
            <w:tcW w:w="481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22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90" w:afterAutospacing="0" w:line="338" w:lineRule="atLeast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3.英语等级考试符合要求</w:t>
            </w:r>
          </w:p>
        </w:tc>
        <w:tc>
          <w:tcPr>
            <w:tcW w:w="48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90" w:afterAutospacing="0" w:line="338" w:lineRule="atLeast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1.9月21日18:00前登陆系统提交免修申请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90" w:afterAutospacing="0" w:line="338" w:lineRule="atLeast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2. 报到当天向所在学院的研究生秘书提供成绩证明材料原件及复印件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60" w:beforeAutospacing="0" w:after="90" w:afterAutospacing="0" w:line="338" w:lineRule="atLeast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研究生本人无需处理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90" w:afterAutospacing="0" w:line="368" w:lineRule="atLeast"/>
        <w:ind w:left="0" w:right="0" w:firstLine="480"/>
        <w:jc w:val="both"/>
        <w:rPr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在系统提交免修申请时，请点击“培养管理”——“课程免修申请”。</w:t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7"/>
          <w:szCs w:val="27"/>
          <w:bdr w:val="none" w:color="auto" w:sz="0" w:space="0"/>
        </w:rPr>
        <w:t>特别提醒：学术学位研究生需要一次性申请《英语阅读》和《英语写作》两门课程免修，专业学位研究生需要申请《英语阅读与写作》课程免修。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90" w:afterAutospacing="0" w:line="368" w:lineRule="atLeast"/>
        <w:ind w:left="0" w:right="0" w:firstLine="480"/>
        <w:jc w:val="both"/>
        <w:rPr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各学院负责审核研究生免修资格、成绩证明材料（查验原件，收取复印件）的真实性，并在9月22日17:00前将免修名册（加盖院公章），连同所有证明材料（仅符合免修条件第3项的研究生提供，按照学号大小顺序排序装订），一起上报至研究生院。研究生院将在9月23日12:00点前审核全校免修名册，凡审核通过者，无须参加研究生公共英语课的学习和考试，课程成绩默认为85分。逾期未申请或未提交材料、经审核不符合免修条件者，必须参加课程学习，并按入学考试英语成绩编入相应班级，考试成绩达到规定分数者，方可获得相应的学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90" w:afterAutospacing="0" w:line="368" w:lineRule="atLeast"/>
        <w:ind w:left="0" w:right="0" w:firstLine="480"/>
        <w:jc w:val="both"/>
        <w:rPr>
          <w:sz w:val="22"/>
          <w:szCs w:val="2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90" w:afterAutospacing="0" w:line="368" w:lineRule="atLeast"/>
        <w:ind w:left="0" w:right="0" w:firstLine="480"/>
        <w:jc w:val="both"/>
        <w:rPr>
          <w:sz w:val="22"/>
          <w:szCs w:val="22"/>
        </w:rPr>
      </w:pPr>
      <w:r>
        <w:rPr>
          <w:rStyle w:val="6"/>
          <w:rFonts w:hint="eastAsia" w:ascii="黑体" w:hAnsi="宋体" w:eastAsia="黑体" w:cs="黑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六、其他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90" w:afterAutospacing="0" w:line="368" w:lineRule="atLeast"/>
        <w:ind w:left="0" w:right="0" w:firstLine="480"/>
        <w:jc w:val="both"/>
        <w:rPr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1.研究生课程考试成绩与研究生奖学金密切相关。研究生选课结束或改选经审核成功后，请及时查询选课结果（点击“培养管理”——“学生课表查询”），以免误操作造成选课失败。选定课程但未参加课堂学习或考核，成绩按0分计算，不能参加研究生奖助学金评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90" w:afterAutospacing="0" w:line="368" w:lineRule="atLeast"/>
        <w:ind w:left="0" w:right="0" w:firstLine="480"/>
        <w:jc w:val="both"/>
        <w:rPr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2.因学籍异动或其他原因编入2020级的研究生，请自行增选研究生公共基础课。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90" w:afterAutospacing="0" w:line="368" w:lineRule="atLeast"/>
        <w:ind w:left="0" w:right="0" w:firstLine="480"/>
        <w:jc w:val="both"/>
        <w:rPr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3.各学院应尽快安排研究生和指导教师互选工作。研究生在入学3个月内，应在导师的指导下制定完成个人的培养计划，并录入研究生信息管理系统。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90" w:afterAutospacing="0" w:line="368" w:lineRule="atLeast"/>
        <w:ind w:left="0" w:right="0" w:firstLine="480"/>
        <w:jc w:val="both"/>
        <w:rPr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如有其他疑问请咨询兰杰老师（2#201，83403082）。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AA6B35"/>
    <w:rsid w:val="49166072"/>
    <w:rsid w:val="491D46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2020-09-29T07:18:16Z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